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8F" w:rsidRPr="00130DD5" w:rsidRDefault="00096C8F" w:rsidP="00096C8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Автономная некоммерческая организация Калининградской области «Центр испанского языка и культуры»</w:t>
      </w:r>
    </w:p>
    <w:p w:rsidR="0030350E" w:rsidRDefault="0030350E" w:rsidP="0030350E">
      <w:pPr>
        <w:tabs>
          <w:tab w:val="left" w:pos="1200"/>
        </w:tabs>
        <w:rPr>
          <w:b/>
          <w:i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30350E" w:rsidTr="00096C8F">
        <w:tc>
          <w:tcPr>
            <w:tcW w:w="4961" w:type="dxa"/>
            <w:hideMark/>
          </w:tcPr>
          <w:p w:rsidR="0030350E" w:rsidRDefault="00303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4213" w:rsidRPr="00194213" w:rsidRDefault="00194213" w:rsidP="00194213">
            <w:pPr>
              <w:rPr>
                <w:sz w:val="28"/>
                <w:szCs w:val="28"/>
              </w:rPr>
            </w:pPr>
            <w:r w:rsidRPr="00194213">
              <w:rPr>
                <w:sz w:val="28"/>
                <w:szCs w:val="28"/>
              </w:rPr>
              <w:t xml:space="preserve">Министру образования Калининградской области </w:t>
            </w:r>
          </w:p>
          <w:p w:rsidR="0030350E" w:rsidRDefault="00194213" w:rsidP="00194213">
            <w:pPr>
              <w:jc w:val="both"/>
              <w:rPr>
                <w:sz w:val="28"/>
                <w:szCs w:val="28"/>
              </w:rPr>
            </w:pPr>
            <w:proofErr w:type="spellStart"/>
            <w:r w:rsidRPr="00194213">
              <w:rPr>
                <w:sz w:val="28"/>
                <w:szCs w:val="28"/>
              </w:rPr>
              <w:t>Трусеневой</w:t>
            </w:r>
            <w:proofErr w:type="spellEnd"/>
            <w:r w:rsidRPr="00194213">
              <w:rPr>
                <w:sz w:val="28"/>
                <w:szCs w:val="28"/>
              </w:rPr>
              <w:t xml:space="preserve"> С.С.</w:t>
            </w:r>
          </w:p>
        </w:tc>
      </w:tr>
      <w:tr w:rsidR="0030350E" w:rsidTr="00096C8F">
        <w:tc>
          <w:tcPr>
            <w:tcW w:w="4961" w:type="dxa"/>
          </w:tcPr>
          <w:p w:rsidR="0030350E" w:rsidRDefault="0030350E">
            <w:pPr>
              <w:jc w:val="both"/>
              <w:rPr>
                <w:sz w:val="28"/>
                <w:szCs w:val="28"/>
              </w:rPr>
            </w:pPr>
          </w:p>
          <w:p w:rsidR="0030350E" w:rsidRDefault="0009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28 от «29» июня 2016г. </w:t>
            </w:r>
          </w:p>
          <w:p w:rsidR="0030350E" w:rsidRDefault="00303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350E" w:rsidRDefault="0030350E">
            <w:pPr>
              <w:jc w:val="both"/>
              <w:rPr>
                <w:sz w:val="28"/>
                <w:szCs w:val="28"/>
              </w:rPr>
            </w:pPr>
          </w:p>
        </w:tc>
      </w:tr>
      <w:tr w:rsidR="0030350E" w:rsidTr="00096C8F">
        <w:tc>
          <w:tcPr>
            <w:tcW w:w="4961" w:type="dxa"/>
            <w:hideMark/>
          </w:tcPr>
          <w:p w:rsidR="0030350E" w:rsidRPr="00392F03" w:rsidRDefault="0030350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0350E" w:rsidRDefault="0030350E">
            <w:pPr>
              <w:jc w:val="both"/>
              <w:rPr>
                <w:sz w:val="28"/>
                <w:szCs w:val="28"/>
              </w:rPr>
            </w:pPr>
          </w:p>
        </w:tc>
      </w:tr>
    </w:tbl>
    <w:p w:rsidR="0030350E" w:rsidRDefault="0030350E" w:rsidP="0030350E"/>
    <w:p w:rsidR="0030350E" w:rsidRDefault="0030350E" w:rsidP="0030350E"/>
    <w:p w:rsidR="0030350E" w:rsidRDefault="00096C8F" w:rsidP="0030350E">
      <w:r w:rsidRPr="00392F03">
        <w:rPr>
          <w:i/>
          <w:sz w:val="28"/>
          <w:szCs w:val="28"/>
        </w:rPr>
        <w:t>Об исполнении предписания</w:t>
      </w:r>
    </w:p>
    <w:p w:rsidR="0030350E" w:rsidRDefault="0030350E" w:rsidP="0030350E"/>
    <w:p w:rsidR="0030350E" w:rsidRDefault="0030350E" w:rsidP="0030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194213">
        <w:rPr>
          <w:sz w:val="28"/>
          <w:szCs w:val="28"/>
        </w:rPr>
        <w:t>Светлана Сергеевна</w:t>
      </w:r>
      <w:r>
        <w:rPr>
          <w:sz w:val="28"/>
          <w:szCs w:val="28"/>
        </w:rPr>
        <w:t>!</w:t>
      </w:r>
    </w:p>
    <w:p w:rsidR="0030350E" w:rsidRDefault="0030350E" w:rsidP="0030350E">
      <w:pPr>
        <w:jc w:val="center"/>
        <w:rPr>
          <w:sz w:val="28"/>
          <w:szCs w:val="28"/>
        </w:rPr>
      </w:pPr>
    </w:p>
    <w:p w:rsidR="0030350E" w:rsidRDefault="0030350E" w:rsidP="0030350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исполнение предписания об устранении нарушений законодательства Российской Федерации в сфере образования о</w:t>
      </w:r>
      <w:r w:rsidR="00541234">
        <w:rPr>
          <w:sz w:val="28"/>
          <w:szCs w:val="28"/>
        </w:rPr>
        <w:t xml:space="preserve">т  </w:t>
      </w:r>
      <w:r w:rsidR="00096C8F">
        <w:rPr>
          <w:sz w:val="28"/>
          <w:szCs w:val="28"/>
        </w:rPr>
        <w:t>«30</w:t>
      </w:r>
      <w:r w:rsidR="00194213">
        <w:rPr>
          <w:sz w:val="28"/>
          <w:szCs w:val="28"/>
        </w:rPr>
        <w:t xml:space="preserve">» </w:t>
      </w:r>
      <w:r w:rsidR="00096C8F">
        <w:rPr>
          <w:sz w:val="28"/>
          <w:szCs w:val="28"/>
        </w:rPr>
        <w:t>декабря</w:t>
      </w:r>
      <w:r w:rsidR="00541234">
        <w:rPr>
          <w:sz w:val="28"/>
          <w:szCs w:val="28"/>
        </w:rPr>
        <w:t xml:space="preserve"> 201</w:t>
      </w:r>
      <w:r w:rsidR="00096C8F">
        <w:rPr>
          <w:sz w:val="28"/>
          <w:szCs w:val="28"/>
        </w:rPr>
        <w:t>6</w:t>
      </w:r>
      <w:r w:rsidR="00541234">
        <w:rPr>
          <w:sz w:val="28"/>
          <w:szCs w:val="28"/>
        </w:rPr>
        <w:t xml:space="preserve"> г. № </w:t>
      </w:r>
      <w:r w:rsidR="00096C8F">
        <w:rPr>
          <w:sz w:val="28"/>
          <w:szCs w:val="28"/>
        </w:rPr>
        <w:t>30/12/02</w:t>
      </w:r>
      <w:r w:rsidR="00541234">
        <w:rPr>
          <w:sz w:val="28"/>
          <w:szCs w:val="28"/>
        </w:rPr>
        <w:t xml:space="preserve">  направляем Вам отчет</w:t>
      </w:r>
      <w:r>
        <w:rPr>
          <w:sz w:val="28"/>
          <w:szCs w:val="28"/>
        </w:rPr>
        <w:t xml:space="preserve"> </w:t>
      </w:r>
      <w:r w:rsidR="00541234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исполнении предписания об устранении нарушений.</w:t>
      </w:r>
    </w:p>
    <w:p w:rsidR="0030350E" w:rsidRDefault="0030350E" w:rsidP="0030350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 w:rsidR="00541234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541234">
        <w:rPr>
          <w:color w:val="000000"/>
          <w:sz w:val="28"/>
          <w:szCs w:val="28"/>
        </w:rPr>
        <w:t xml:space="preserve">об исполнении </w:t>
      </w:r>
      <w:r>
        <w:rPr>
          <w:color w:val="000000"/>
          <w:sz w:val="28"/>
          <w:szCs w:val="28"/>
        </w:rPr>
        <w:t>пре</w:t>
      </w:r>
      <w:r w:rsidR="00541234">
        <w:rPr>
          <w:color w:val="000000"/>
          <w:sz w:val="28"/>
          <w:szCs w:val="28"/>
        </w:rPr>
        <w:t xml:space="preserve">дписания об устранении нарушений  на </w:t>
      </w:r>
      <w:r w:rsidR="00096C8F">
        <w:rPr>
          <w:color w:val="000000"/>
          <w:sz w:val="28"/>
          <w:szCs w:val="28"/>
        </w:rPr>
        <w:t xml:space="preserve"> ___________ </w:t>
      </w:r>
      <w:r w:rsidR="0054123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</w:t>
      </w: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096C8F" w:rsidRDefault="00096C8F" w:rsidP="0030350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091"/>
        <w:gridCol w:w="3296"/>
      </w:tblGrid>
      <w:tr w:rsidR="0030350E" w:rsidTr="0030350E">
        <w:tc>
          <w:tcPr>
            <w:tcW w:w="3190" w:type="dxa"/>
            <w:hideMark/>
          </w:tcPr>
          <w:p w:rsidR="0030350E" w:rsidRDefault="0030350E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  <w:hideMark/>
          </w:tcPr>
          <w:p w:rsidR="0030350E" w:rsidRDefault="0030350E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30350E" w:rsidRDefault="0030350E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30350E" w:rsidTr="0030350E">
        <w:tc>
          <w:tcPr>
            <w:tcW w:w="3190" w:type="dxa"/>
            <w:hideMark/>
          </w:tcPr>
          <w:p w:rsidR="0030350E" w:rsidRDefault="00096C8F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</w:t>
            </w:r>
          </w:p>
        </w:tc>
        <w:tc>
          <w:tcPr>
            <w:tcW w:w="3190" w:type="dxa"/>
            <w:hideMark/>
          </w:tcPr>
          <w:p w:rsidR="0030350E" w:rsidRDefault="0030350E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191" w:type="dxa"/>
            <w:hideMark/>
          </w:tcPr>
          <w:p w:rsidR="0030350E" w:rsidRDefault="00096C8F" w:rsidP="00096C8F">
            <w:pPr>
              <w:spacing w:line="254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А.Н.Солодкая</w:t>
            </w:r>
            <w:proofErr w:type="spellEnd"/>
          </w:p>
        </w:tc>
      </w:tr>
    </w:tbl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>
      <w:pPr>
        <w:rPr>
          <w:sz w:val="28"/>
          <w:szCs w:val="28"/>
        </w:rPr>
      </w:pPr>
    </w:p>
    <w:p w:rsidR="0030350E" w:rsidRDefault="0030350E" w:rsidP="0030350E"/>
    <w:p w:rsidR="0030350E" w:rsidRDefault="0030350E" w:rsidP="0030350E"/>
    <w:p w:rsidR="00194213" w:rsidRDefault="00194213" w:rsidP="0030350E">
      <w:pPr>
        <w:jc w:val="right"/>
        <w:rPr>
          <w:b/>
          <w:color w:val="000000"/>
        </w:rPr>
      </w:pPr>
      <w:r>
        <w:rPr>
          <w:b/>
          <w:color w:val="000000"/>
        </w:rPr>
        <w:br w:type="page"/>
      </w:r>
    </w:p>
    <w:p w:rsidR="0030350E" w:rsidRDefault="0030350E" w:rsidP="0030350E">
      <w:pPr>
        <w:jc w:val="right"/>
        <w:rPr>
          <w:b/>
          <w:color w:val="000000"/>
        </w:rPr>
      </w:pPr>
    </w:p>
    <w:p w:rsidR="0030350E" w:rsidRPr="004024EE" w:rsidRDefault="0030350E" w:rsidP="0030350E">
      <w:pPr>
        <w:jc w:val="right"/>
        <w:rPr>
          <w:color w:val="000000"/>
          <w:u w:val="single"/>
        </w:rPr>
      </w:pPr>
      <w:r>
        <w:rPr>
          <w:color w:val="000000"/>
        </w:rPr>
        <w:t>Приложение к письму от «</w:t>
      </w:r>
      <w:r w:rsidR="00096C8F">
        <w:rPr>
          <w:color w:val="000000"/>
        </w:rPr>
        <w:t>29</w:t>
      </w:r>
      <w:r>
        <w:rPr>
          <w:color w:val="000000"/>
        </w:rPr>
        <w:t xml:space="preserve">» </w:t>
      </w:r>
      <w:r w:rsidR="00096C8F">
        <w:rPr>
          <w:color w:val="000000"/>
        </w:rPr>
        <w:t xml:space="preserve">июня </w:t>
      </w:r>
      <w:r w:rsidR="00194213">
        <w:rPr>
          <w:color w:val="000000"/>
        </w:rPr>
        <w:t>201</w:t>
      </w:r>
      <w:r w:rsidR="00096C8F">
        <w:rPr>
          <w:color w:val="000000"/>
        </w:rPr>
        <w:t>6</w:t>
      </w:r>
      <w:r w:rsidR="004024EE">
        <w:rPr>
          <w:color w:val="000000"/>
        </w:rPr>
        <w:t xml:space="preserve"> г. №</w:t>
      </w:r>
      <w:r w:rsidR="00096C8F">
        <w:rPr>
          <w:color w:val="000000"/>
        </w:rPr>
        <w:t xml:space="preserve"> 28</w:t>
      </w:r>
    </w:p>
    <w:p w:rsidR="0030350E" w:rsidRDefault="0030350E" w:rsidP="0030350E">
      <w:pPr>
        <w:jc w:val="right"/>
        <w:rPr>
          <w:color w:val="000000"/>
          <w:sz w:val="28"/>
          <w:szCs w:val="28"/>
        </w:rPr>
      </w:pPr>
    </w:p>
    <w:p w:rsidR="0030350E" w:rsidRDefault="0030350E" w:rsidP="0030350E">
      <w:pPr>
        <w:jc w:val="center"/>
        <w:rPr>
          <w:b/>
          <w:color w:val="000000"/>
          <w:sz w:val="28"/>
          <w:szCs w:val="28"/>
        </w:rPr>
      </w:pPr>
    </w:p>
    <w:p w:rsidR="0030350E" w:rsidRDefault="0030350E" w:rsidP="003035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30350E" w:rsidRDefault="0030350E" w:rsidP="003035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 исполнении предписания об устранении нарушений</w:t>
      </w:r>
    </w:p>
    <w:p w:rsidR="0030350E" w:rsidRDefault="0030350E" w:rsidP="003035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0350E" w:rsidRDefault="00096C8F" w:rsidP="00096C8F">
      <w:pPr>
        <w:shd w:val="clear" w:color="auto" w:fill="FFFFFF"/>
        <w:tabs>
          <w:tab w:val="left" w:pos="3362"/>
        </w:tabs>
        <w:ind w:firstLine="709"/>
        <w:jc w:val="both"/>
        <w:rPr>
          <w:sz w:val="28"/>
          <w:szCs w:val="28"/>
        </w:rPr>
      </w:pPr>
      <w:r w:rsidRPr="00096C8F">
        <w:rPr>
          <w:color w:val="000000"/>
          <w:sz w:val="28"/>
          <w:szCs w:val="28"/>
        </w:rPr>
        <w:t>Автономная некоммерческая организация Калининградской области «Центр испанского языка и культуры»</w:t>
      </w:r>
      <w:r>
        <w:rPr>
          <w:color w:val="000000"/>
          <w:sz w:val="28"/>
          <w:szCs w:val="28"/>
        </w:rPr>
        <w:t xml:space="preserve"> (далее по тексту АНО)</w:t>
      </w:r>
      <w:r w:rsidR="0030350E" w:rsidRPr="00096C8F">
        <w:rPr>
          <w:b/>
          <w:color w:val="000000"/>
          <w:sz w:val="28"/>
          <w:szCs w:val="28"/>
        </w:rPr>
        <w:t>,</w:t>
      </w:r>
      <w:r w:rsidR="0030350E">
        <w:rPr>
          <w:b/>
          <w:color w:val="000000"/>
          <w:sz w:val="28"/>
          <w:szCs w:val="28"/>
        </w:rPr>
        <w:t xml:space="preserve"> </w:t>
      </w:r>
      <w:r w:rsidR="0030350E">
        <w:rPr>
          <w:sz w:val="28"/>
          <w:szCs w:val="28"/>
        </w:rPr>
        <w:t xml:space="preserve">рассмотрев предписание </w:t>
      </w:r>
      <w:r>
        <w:rPr>
          <w:sz w:val="28"/>
          <w:szCs w:val="28"/>
        </w:rPr>
        <w:t>Министерства образования</w:t>
      </w:r>
      <w:r w:rsidR="0030350E">
        <w:rPr>
          <w:sz w:val="28"/>
          <w:szCs w:val="28"/>
        </w:rPr>
        <w:t xml:space="preserve"> Калининградской области об устранении нарушений законодател</w:t>
      </w:r>
      <w:r>
        <w:rPr>
          <w:sz w:val="28"/>
          <w:szCs w:val="28"/>
        </w:rPr>
        <w:t>ьства в сфере образования от «30</w:t>
      </w:r>
      <w:r w:rsidR="0030350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30350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0350E">
        <w:rPr>
          <w:sz w:val="28"/>
          <w:szCs w:val="28"/>
        </w:rPr>
        <w:t xml:space="preserve"> г. № </w:t>
      </w:r>
      <w:r>
        <w:rPr>
          <w:sz w:val="28"/>
          <w:szCs w:val="28"/>
        </w:rPr>
        <w:t>30/12/02</w:t>
      </w:r>
      <w:r w:rsidR="0030350E">
        <w:rPr>
          <w:sz w:val="28"/>
          <w:szCs w:val="28"/>
        </w:rPr>
        <w:t xml:space="preserve">  (далее – предписание), информирует о мерах, принятых во исполнение указанного предписания.</w:t>
      </w:r>
    </w:p>
    <w:p w:rsidR="0030350E" w:rsidRPr="00096C8F" w:rsidRDefault="0030350E" w:rsidP="00392F0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u w:val="single"/>
        </w:rPr>
      </w:pPr>
      <w:r w:rsidRPr="00096C8F">
        <w:rPr>
          <w:sz w:val="28"/>
          <w:szCs w:val="28"/>
        </w:rPr>
        <w:t xml:space="preserve">Предписание рассмотрено и обсуждено на </w:t>
      </w:r>
      <w:r w:rsidR="00096C8F" w:rsidRPr="00096C8F">
        <w:rPr>
          <w:sz w:val="28"/>
          <w:szCs w:val="28"/>
        </w:rPr>
        <w:t xml:space="preserve"> совещании с участием всех заинтересованных лиц.</w:t>
      </w:r>
    </w:p>
    <w:p w:rsidR="0030350E" w:rsidRDefault="0030350E" w:rsidP="0030350E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законодательством Российской Федерации, Калининградской области в сфере образования нормативных правовых актов (правовых актов, локальных актов) проведена следующая работа: </w:t>
      </w:r>
    </w:p>
    <w:p w:rsidR="0030350E" w:rsidRDefault="0030350E" w:rsidP="0030350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разработа</w:t>
      </w:r>
      <w:r w:rsidR="00CA63A4">
        <w:rPr>
          <w:sz w:val="28"/>
          <w:szCs w:val="28"/>
        </w:rPr>
        <w:t>на и утверждена новая редакция У</w:t>
      </w:r>
      <w:r>
        <w:rPr>
          <w:sz w:val="28"/>
          <w:szCs w:val="28"/>
        </w:rPr>
        <w:t>става</w:t>
      </w:r>
      <w:r w:rsidR="00096C8F">
        <w:rPr>
          <w:sz w:val="28"/>
          <w:szCs w:val="28"/>
        </w:rPr>
        <w:t xml:space="preserve"> </w:t>
      </w:r>
      <w:r w:rsidR="00096C8F">
        <w:rPr>
          <w:color w:val="000000"/>
          <w:sz w:val="28"/>
          <w:szCs w:val="28"/>
        </w:rPr>
        <w:t>АНО</w:t>
      </w:r>
      <w:r>
        <w:rPr>
          <w:sz w:val="28"/>
          <w:szCs w:val="28"/>
        </w:rPr>
        <w:t>;</w:t>
      </w:r>
    </w:p>
    <w:p w:rsidR="00CF4486" w:rsidRPr="00CF4486" w:rsidRDefault="0030350E" w:rsidP="00CF4486">
      <w:pPr>
        <w:tabs>
          <w:tab w:val="left" w:pos="851"/>
        </w:tabs>
        <w:jc w:val="both"/>
        <w:rPr>
          <w:sz w:val="28"/>
          <w:szCs w:val="28"/>
        </w:rPr>
      </w:pPr>
      <w:r w:rsidRPr="00CF4486">
        <w:rPr>
          <w:sz w:val="28"/>
          <w:szCs w:val="28"/>
        </w:rPr>
        <w:t xml:space="preserve">- внесены </w:t>
      </w:r>
      <w:r w:rsidR="00070C07" w:rsidRPr="00CF4486">
        <w:rPr>
          <w:sz w:val="28"/>
          <w:szCs w:val="28"/>
        </w:rPr>
        <w:t>изменения</w:t>
      </w:r>
      <w:r w:rsidRPr="00CF4486">
        <w:rPr>
          <w:sz w:val="28"/>
          <w:szCs w:val="28"/>
        </w:rPr>
        <w:t xml:space="preserve"> в </w:t>
      </w:r>
      <w:r w:rsidR="00CF4486" w:rsidRPr="00CF4486">
        <w:rPr>
          <w:sz w:val="28"/>
          <w:szCs w:val="28"/>
        </w:rPr>
        <w:t xml:space="preserve">локальные акты учреждения, </w:t>
      </w:r>
    </w:p>
    <w:p w:rsidR="0030350E" w:rsidRPr="00CF4486" w:rsidRDefault="00CF4486" w:rsidP="00CF4486">
      <w:pPr>
        <w:tabs>
          <w:tab w:val="left" w:pos="851"/>
        </w:tabs>
        <w:jc w:val="both"/>
        <w:rPr>
          <w:sz w:val="28"/>
          <w:szCs w:val="28"/>
        </w:rPr>
      </w:pPr>
      <w:r w:rsidRPr="00CF4486">
        <w:rPr>
          <w:sz w:val="28"/>
          <w:szCs w:val="28"/>
        </w:rPr>
        <w:t>- приняты иные меры, обеспечивающие устранение выявленных нарушений</w:t>
      </w:r>
      <w:r w:rsidR="00070C07" w:rsidRPr="00CF4486">
        <w:rPr>
          <w:sz w:val="28"/>
          <w:szCs w:val="28"/>
        </w:rPr>
        <w:t>.</w:t>
      </w:r>
    </w:p>
    <w:p w:rsidR="0030350E" w:rsidRDefault="0030350E" w:rsidP="00CF4486">
      <w:pPr>
        <w:shd w:val="clear" w:color="auto" w:fill="FFFFFF"/>
        <w:tabs>
          <w:tab w:val="left" w:pos="851"/>
        </w:tabs>
        <w:jc w:val="center"/>
        <w:rPr>
          <w:i/>
          <w:sz w:val="20"/>
          <w:szCs w:val="20"/>
        </w:rPr>
      </w:pPr>
      <w:r w:rsidRPr="00CF4486">
        <w:rPr>
          <w:i/>
          <w:sz w:val="20"/>
          <w:szCs w:val="20"/>
        </w:rPr>
        <w:t>(указываются наименования и реквизиты принятых правовых актов и др.)</w:t>
      </w:r>
    </w:p>
    <w:p w:rsidR="0030350E" w:rsidRDefault="0030350E" w:rsidP="00096C8F">
      <w:pPr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законодательства Российской Федерации, Калининградской области в сфере образования в деятельности </w:t>
      </w:r>
      <w:r w:rsidR="00096C8F" w:rsidRPr="00096C8F">
        <w:rPr>
          <w:sz w:val="28"/>
          <w:szCs w:val="28"/>
        </w:rPr>
        <w:t>Автономная некоммерческая организация Калининградской области «Центр испанского языка и культуры»</w:t>
      </w:r>
      <w:r w:rsidR="0009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 следующая работа: </w:t>
      </w:r>
    </w:p>
    <w:p w:rsidR="00194213" w:rsidRDefault="00194213" w:rsidP="0030350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</w:p>
    <w:p w:rsidR="00194213" w:rsidRDefault="00194213" w:rsidP="0030350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961"/>
      </w:tblGrid>
      <w:tr w:rsidR="00194213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13" w:rsidRDefault="00194213" w:rsidP="00F9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Нарушения, указанные в предписании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13" w:rsidRDefault="00194213" w:rsidP="00F9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194213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13" w:rsidRPr="00096C8F" w:rsidRDefault="00096C8F" w:rsidP="00663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В нарушение ч.5 ст. 23 Федерального закона от 29.12.201</w:t>
            </w:r>
            <w:r w:rsidR="006631C5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г. № 273 «Об образовании в Российской Федерации» (далее по тексту </w:t>
            </w:r>
            <w:r w:rsidR="00CE6DD4">
              <w:rPr>
                <w:rFonts w:eastAsiaTheme="minorEastAsia"/>
              </w:rPr>
              <w:t xml:space="preserve">Закон от </w:t>
            </w:r>
            <w:r w:rsidR="00CE6DD4">
              <w:rPr>
                <w:rFonts w:eastAsiaTheme="minorEastAsia"/>
              </w:rPr>
              <w:t>29.12.201</w:t>
            </w:r>
            <w:r w:rsidR="006631C5">
              <w:rPr>
                <w:rFonts w:eastAsiaTheme="minorEastAsia"/>
              </w:rPr>
              <w:t>2</w:t>
            </w:r>
            <w:r w:rsidR="00CE6DD4">
              <w:rPr>
                <w:rFonts w:eastAsiaTheme="minorEastAsia"/>
              </w:rPr>
              <w:t>г. № 273</w:t>
            </w:r>
            <w:r>
              <w:rPr>
                <w:rFonts w:eastAsiaTheme="minorEastAsia"/>
              </w:rPr>
              <w:t>)</w:t>
            </w:r>
            <w:r w:rsidR="00CE6DD4">
              <w:rPr>
                <w:rFonts w:eastAsiaTheme="minorEastAsia"/>
              </w:rPr>
              <w:t xml:space="preserve"> организационно-правовая форма, закрепленная пункте 1.10 Устава </w:t>
            </w:r>
            <w:r w:rsidR="00CE6DD4" w:rsidRPr="00CE6DD4">
              <w:rPr>
                <w:rFonts w:eastAsiaTheme="minorEastAsia"/>
              </w:rPr>
              <w:t>Автономная некоммерческая организация Калининградской области «Центр испанского языка и культуры»</w:t>
            </w:r>
            <w:r w:rsidR="00CE6DD4">
              <w:rPr>
                <w:rFonts w:eastAsiaTheme="minorEastAsia"/>
              </w:rPr>
              <w:t xml:space="preserve">, утвержденного решением единственного Учредителя (протокол № 1 от 12.11.2015г.) (далее – Устав), не соответствует наименованию организации 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13" w:rsidRPr="00957487" w:rsidRDefault="006631C5" w:rsidP="00F96AA1">
            <w:pPr>
              <w:rPr>
                <w:noProof/>
              </w:rPr>
            </w:pPr>
            <w:r>
              <w:rPr>
                <w:noProof/>
              </w:rPr>
              <w:t>Органзацией</w:t>
            </w:r>
            <w:r w:rsidR="00A30083" w:rsidRPr="00957487">
              <w:rPr>
                <w:noProof/>
              </w:rPr>
              <w:t xml:space="preserve"> утверждена и зарегистрирована в установленном порядке новая редакция устава </w:t>
            </w:r>
          </w:p>
          <w:p w:rsidR="00A30083" w:rsidRPr="00957487" w:rsidRDefault="00A30083" w:rsidP="00F96AA1">
            <w:pPr>
              <w:rPr>
                <w:noProof/>
              </w:rPr>
            </w:pPr>
          </w:p>
          <w:p w:rsidR="00A30083" w:rsidRPr="00957487" w:rsidRDefault="00A30083" w:rsidP="00F96AA1">
            <w:pPr>
              <w:rPr>
                <w:noProof/>
              </w:rPr>
            </w:pPr>
            <w:r w:rsidRPr="00957487">
              <w:rPr>
                <w:noProof/>
              </w:rPr>
              <w:t>Приложение № 1 (новая редакция устава)</w:t>
            </w:r>
          </w:p>
        </w:tc>
      </w:tr>
      <w:tr w:rsidR="0038449D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9D" w:rsidRDefault="0038449D" w:rsidP="00384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Согласно п. 3.5. </w:t>
            </w:r>
            <w:proofErr w:type="gramStart"/>
            <w:r>
              <w:rPr>
                <w:rFonts w:eastAsiaTheme="minorEastAsia"/>
              </w:rPr>
              <w:t xml:space="preserve">Устава при обучении в Организации используются дистанционные образовательные технологии, однако в нарушение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 </w:t>
            </w:r>
            <w:r>
              <w:rPr>
                <w:rFonts w:eastAsiaTheme="minorEastAsia"/>
              </w:rPr>
              <w:lastRenderedPageBreak/>
              <w:t xml:space="preserve">образовательных программ, утвержденного Приказом </w:t>
            </w:r>
            <w:proofErr w:type="spellStart"/>
            <w:r>
              <w:rPr>
                <w:rFonts w:eastAsiaTheme="minorEastAsia"/>
              </w:rPr>
              <w:t>Минобрнауки</w:t>
            </w:r>
            <w:proofErr w:type="spellEnd"/>
            <w:r>
              <w:rPr>
                <w:rFonts w:eastAsiaTheme="minorEastAsia"/>
              </w:rPr>
              <w:t xml:space="preserve"> России от 09.01.2014г. № 2, в Организации принцип равенства условий приема для всех поступающих, в Правилах приема и отчисления отсутствуют нормы, регламентирующие порядок определения первоначального уровня знаний лиц, принятых на</w:t>
            </w:r>
            <w:proofErr w:type="gramEnd"/>
            <w:r>
              <w:rPr>
                <w:rFonts w:eastAsiaTheme="minorEastAsia"/>
              </w:rPr>
              <w:t xml:space="preserve"> обучение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9D" w:rsidRPr="00957487" w:rsidRDefault="006631C5" w:rsidP="00F01EA5">
            <w:pPr>
              <w:rPr>
                <w:noProof/>
              </w:rPr>
            </w:pPr>
            <w:r>
              <w:rPr>
                <w:noProof/>
              </w:rPr>
              <w:lastRenderedPageBreak/>
              <w:t>Органзацией</w:t>
            </w:r>
            <w:r w:rsidR="0038449D" w:rsidRPr="00957487">
              <w:rPr>
                <w:noProof/>
              </w:rPr>
              <w:t xml:space="preserve"> утверждена и зарегистрирована в установленном порядке новая редакция устава </w:t>
            </w:r>
          </w:p>
          <w:p w:rsidR="0038449D" w:rsidRPr="00957487" w:rsidRDefault="0038449D" w:rsidP="00F01EA5">
            <w:pPr>
              <w:rPr>
                <w:noProof/>
              </w:rPr>
            </w:pPr>
          </w:p>
          <w:p w:rsidR="0038449D" w:rsidRPr="00957487" w:rsidRDefault="0038449D" w:rsidP="00F01EA5">
            <w:pPr>
              <w:rPr>
                <w:noProof/>
              </w:rPr>
            </w:pPr>
            <w:r w:rsidRPr="00957487">
              <w:rPr>
                <w:noProof/>
              </w:rPr>
              <w:t>Приложение № 1 (новая редакция устава)</w:t>
            </w:r>
          </w:p>
        </w:tc>
      </w:tr>
      <w:tr w:rsidR="0038449D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9D" w:rsidRDefault="0038449D" w:rsidP="00663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В нарушение п. 1, ч. 1, п.3 </w:t>
            </w:r>
            <w:r w:rsidR="008C7019">
              <w:rPr>
                <w:rFonts w:eastAsiaTheme="minorEastAsia"/>
              </w:rPr>
              <w:t>ч. 2 ст. 61</w:t>
            </w:r>
            <w:r w:rsidR="00957487">
              <w:rPr>
                <w:rFonts w:eastAsiaTheme="minorEastAsia"/>
              </w:rPr>
              <w:t xml:space="preserve"> Закона </w:t>
            </w:r>
            <w:r w:rsidR="008C7019">
              <w:rPr>
                <w:rFonts w:eastAsiaTheme="minorEastAsia"/>
              </w:rPr>
              <w:t xml:space="preserve"> </w:t>
            </w:r>
            <w:r w:rsidR="008C7019">
              <w:rPr>
                <w:rFonts w:eastAsiaTheme="minorEastAsia"/>
              </w:rPr>
              <w:t>от 29.12.201</w:t>
            </w:r>
            <w:r w:rsidR="006631C5">
              <w:rPr>
                <w:rFonts w:eastAsiaTheme="minorEastAsia"/>
              </w:rPr>
              <w:t>2</w:t>
            </w:r>
            <w:r w:rsidR="008C7019">
              <w:rPr>
                <w:rFonts w:eastAsiaTheme="minorEastAsia"/>
              </w:rPr>
              <w:t>г. № 273</w:t>
            </w:r>
            <w:r w:rsidR="008C7019">
              <w:rPr>
                <w:rFonts w:eastAsiaTheme="minorEastAsia"/>
              </w:rPr>
              <w:t xml:space="preserve"> Правила приема и отчисления не предусматривают полный перечень оснований для отчисления обучающихся из Организации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9D" w:rsidRDefault="006631C5" w:rsidP="00DE08B0">
            <w:pPr>
              <w:rPr>
                <w:noProof/>
              </w:rPr>
            </w:pPr>
            <w:r>
              <w:rPr>
                <w:noProof/>
              </w:rPr>
              <w:t>Органзацией</w:t>
            </w:r>
            <w:r w:rsidR="00DE08B0" w:rsidRPr="00957487">
              <w:rPr>
                <w:noProof/>
              </w:rPr>
              <w:t xml:space="preserve"> утверждена </w:t>
            </w:r>
            <w:r w:rsidR="00DE08B0" w:rsidRPr="00957487">
              <w:rPr>
                <w:noProof/>
              </w:rPr>
              <w:t xml:space="preserve"> изменения и дополнения в Правила приема и отчисления </w:t>
            </w:r>
            <w:r w:rsidR="00957487" w:rsidRPr="00957487">
              <w:rPr>
                <w:noProof/>
              </w:rPr>
              <w:t xml:space="preserve">слушателей </w:t>
            </w:r>
          </w:p>
          <w:p w:rsidR="00957487" w:rsidRDefault="00957487" w:rsidP="00DE08B0">
            <w:pPr>
              <w:rPr>
                <w:noProof/>
              </w:rPr>
            </w:pPr>
          </w:p>
          <w:p w:rsidR="00957487" w:rsidRPr="00957487" w:rsidRDefault="00957487" w:rsidP="00DE08B0">
            <w:pPr>
              <w:rPr>
                <w:noProof/>
              </w:rPr>
            </w:pPr>
            <w:r>
              <w:rPr>
                <w:noProof/>
              </w:rPr>
              <w:t xml:space="preserve">Приложение № 2 </w:t>
            </w:r>
          </w:p>
        </w:tc>
      </w:tr>
      <w:tr w:rsidR="00957487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87" w:rsidRDefault="00957487" w:rsidP="00663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нарушение п. 10 ч. 3 ст. 28  Закона от</w:t>
            </w:r>
            <w:r>
              <w:rPr>
                <w:rFonts w:eastAsiaTheme="minorEastAsia"/>
              </w:rPr>
              <w:t xml:space="preserve"> 29.12.201</w:t>
            </w:r>
            <w:r w:rsidR="006631C5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г. № 273</w:t>
            </w:r>
            <w:r>
              <w:rPr>
                <w:rFonts w:eastAsiaTheme="minorEastAsia"/>
              </w:rPr>
              <w:t xml:space="preserve"> Положение о промежуточной и итоговой аттестации, утвержденное приказом от 30.12.2014г. № 2/30.12 (далее - Положение), не определяет конкретные формы аттестации, которые могут быть использованы в ходе итоговой проверки знаний. Ссылка на такие формы проведения промежуточной аттестации, как «устная либо письменная форма по тестам (компьютерным тестам)» также противоречит п. 9 ст. 2 </w:t>
            </w:r>
            <w:r>
              <w:rPr>
                <w:rFonts w:eastAsiaTheme="minorEastAsia"/>
              </w:rPr>
              <w:t>28  Закона от 29.12.2013г. № 273</w:t>
            </w:r>
            <w:r>
              <w:rPr>
                <w:rFonts w:eastAsiaTheme="minorEastAsia"/>
              </w:rPr>
              <w:t xml:space="preserve">, поскольку данные формы Программой не предусмотрены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D" w:rsidRDefault="006631C5" w:rsidP="009F4C1D">
            <w:pPr>
              <w:rPr>
                <w:noProof/>
              </w:rPr>
            </w:pPr>
            <w:r>
              <w:rPr>
                <w:noProof/>
              </w:rPr>
              <w:t>Органзацией</w:t>
            </w:r>
            <w:r w:rsidR="009F4C1D" w:rsidRPr="00957487">
              <w:rPr>
                <w:noProof/>
              </w:rPr>
              <w:t xml:space="preserve"> утверждена  изменения и до</w:t>
            </w:r>
            <w:bookmarkStart w:id="0" w:name="_GoBack"/>
            <w:bookmarkEnd w:id="0"/>
            <w:r w:rsidR="009F4C1D" w:rsidRPr="00957487">
              <w:rPr>
                <w:noProof/>
              </w:rPr>
              <w:t xml:space="preserve">полнения в </w:t>
            </w:r>
            <w:r w:rsidR="00A76FF8">
              <w:rPr>
                <w:rFonts w:eastAsiaTheme="minorEastAsia"/>
              </w:rPr>
              <w:t>Положение о промежуточной и итоговой аттестации</w:t>
            </w:r>
          </w:p>
          <w:p w:rsidR="009F4C1D" w:rsidRDefault="009F4C1D" w:rsidP="009F4C1D">
            <w:pPr>
              <w:rPr>
                <w:noProof/>
              </w:rPr>
            </w:pPr>
          </w:p>
          <w:p w:rsidR="00957487" w:rsidRPr="00957487" w:rsidRDefault="009F4C1D" w:rsidP="009F4C1D">
            <w:pPr>
              <w:rPr>
                <w:noProof/>
              </w:rPr>
            </w:pPr>
            <w:r>
              <w:rPr>
                <w:noProof/>
              </w:rPr>
              <w:t xml:space="preserve">Приложение № 3 </w:t>
            </w:r>
          </w:p>
        </w:tc>
      </w:tr>
      <w:tr w:rsidR="009F4C1D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D" w:rsidRDefault="009F4C1D" w:rsidP="00663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нарушение ч. 4 ст. 49 Закона </w:t>
            </w:r>
            <w:r>
              <w:rPr>
                <w:rFonts w:eastAsiaTheme="minorEastAsia"/>
              </w:rPr>
              <w:t>от 29.12.201</w:t>
            </w:r>
            <w:r w:rsidR="006631C5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г. № 273</w:t>
            </w:r>
            <w:r>
              <w:rPr>
                <w:rFonts w:eastAsiaTheme="minorEastAsia"/>
              </w:rPr>
              <w:t xml:space="preserve">, предусматривающего, что Порядок проведения аттестации педагогических работников устанавливается федеральным органов исполнительной власти, Организацией разработано Положение об аттестации педагогических </w:t>
            </w:r>
            <w:proofErr w:type="gramStart"/>
            <w:r>
              <w:rPr>
                <w:rFonts w:eastAsiaTheme="minorEastAsia"/>
              </w:rPr>
              <w:t>работников</w:t>
            </w:r>
            <w:proofErr w:type="gramEnd"/>
            <w:r>
              <w:rPr>
                <w:rFonts w:eastAsiaTheme="minorEastAsia"/>
              </w:rPr>
              <w:t xml:space="preserve"> с целью подтверждения соответствия занимаемой должности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D" w:rsidRDefault="006631C5" w:rsidP="009F4C1D">
            <w:pPr>
              <w:rPr>
                <w:noProof/>
              </w:rPr>
            </w:pPr>
            <w:r w:rsidRPr="00BF5146">
              <w:rPr>
                <w:noProof/>
              </w:rPr>
              <w:t xml:space="preserve">Приказом </w:t>
            </w:r>
            <w:r w:rsidR="009F4C1D" w:rsidRPr="00BF5146">
              <w:rPr>
                <w:noProof/>
              </w:rPr>
              <w:t xml:space="preserve"> № </w:t>
            </w:r>
            <w:r w:rsidR="00BF5146" w:rsidRPr="00BF5146">
              <w:rPr>
                <w:noProof/>
              </w:rPr>
              <w:t>28.06.2016г.</w:t>
            </w:r>
            <w:r w:rsidR="009F4C1D" w:rsidRPr="00BF5146">
              <w:rPr>
                <w:noProof/>
              </w:rPr>
              <w:t xml:space="preserve"> от</w:t>
            </w:r>
            <w:r w:rsidR="00BF5146" w:rsidRPr="00BF5146">
              <w:rPr>
                <w:noProof/>
              </w:rPr>
              <w:t xml:space="preserve"> 3-о</w:t>
            </w:r>
            <w:r w:rsidR="009F4C1D">
              <w:rPr>
                <w:noProof/>
              </w:rPr>
              <w:t xml:space="preserve"> </w:t>
            </w:r>
          </w:p>
          <w:p w:rsidR="009F4C1D" w:rsidRDefault="009F4C1D" w:rsidP="009F4C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Положение об аттестации педагогических </w:t>
            </w:r>
            <w:proofErr w:type="gramStart"/>
            <w:r>
              <w:rPr>
                <w:rFonts w:eastAsiaTheme="minorEastAsia"/>
              </w:rPr>
              <w:t>работников</w:t>
            </w:r>
            <w:proofErr w:type="gramEnd"/>
            <w:r>
              <w:rPr>
                <w:rFonts w:eastAsiaTheme="minorEastAsia"/>
              </w:rPr>
              <w:t xml:space="preserve"> с целью подтверждения соответствия занимаемой должности</w:t>
            </w:r>
            <w:r>
              <w:rPr>
                <w:rFonts w:eastAsiaTheme="minorEastAsia"/>
              </w:rPr>
              <w:t xml:space="preserve"> признано утратившим силу </w:t>
            </w:r>
          </w:p>
          <w:p w:rsidR="009F4C1D" w:rsidRDefault="009F4C1D" w:rsidP="009F4C1D">
            <w:pPr>
              <w:rPr>
                <w:rFonts w:eastAsiaTheme="minorEastAsia"/>
              </w:rPr>
            </w:pPr>
          </w:p>
          <w:p w:rsidR="009F4C1D" w:rsidRPr="00957487" w:rsidRDefault="009F4C1D" w:rsidP="009F4C1D">
            <w:pPr>
              <w:rPr>
                <w:noProof/>
              </w:rPr>
            </w:pPr>
            <w:r>
              <w:rPr>
                <w:rFonts w:eastAsiaTheme="minorEastAsia"/>
              </w:rPr>
              <w:t xml:space="preserve">Приложение № </w:t>
            </w:r>
            <w:r w:rsidR="006631C5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9F4C1D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D" w:rsidRDefault="006631C5" w:rsidP="009F4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Организацией не соблюдены требования к поведению процедуры аттестации, предусмотренные Порядком проведения аттестации педагогических работников организаций, осуществляющих образовательную деятельность, утвержденные Приказом </w:t>
            </w:r>
            <w:proofErr w:type="spellStart"/>
            <w:r>
              <w:rPr>
                <w:rFonts w:eastAsiaTheme="minorEastAsia"/>
              </w:rPr>
              <w:t>Минобрнауки</w:t>
            </w:r>
            <w:proofErr w:type="spellEnd"/>
            <w:r>
              <w:rPr>
                <w:rFonts w:eastAsiaTheme="minorEastAsia"/>
              </w:rPr>
              <w:t xml:space="preserve"> России от 07.04.201г. № 276 (далее – Порядок аттестации)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D" w:rsidRPr="009F4C1D" w:rsidRDefault="006631C5" w:rsidP="009F4C1D">
            <w:pPr>
              <w:rPr>
                <w:noProof/>
                <w:highlight w:val="yellow"/>
              </w:rPr>
            </w:pPr>
            <w:r>
              <w:rPr>
                <w:noProof/>
              </w:rPr>
              <w:t>Органзацией</w:t>
            </w:r>
            <w:r>
              <w:rPr>
                <w:noProof/>
              </w:rPr>
              <w:t xml:space="preserve"> приняты меры по недопущению в дальнейшей деятельности нарушений требований действующего законодательства </w:t>
            </w:r>
          </w:p>
        </w:tc>
      </w:tr>
      <w:tr w:rsidR="006631C5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C5" w:rsidRDefault="006631C5" w:rsidP="009F4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нарушение ст. 49 Закона от 29.12.2012г. № 273-ФЗ, аттестация педагогических работников Солодкой А.Н. и </w:t>
            </w:r>
            <w:proofErr w:type="gramStart"/>
            <w:r>
              <w:rPr>
                <w:rFonts w:eastAsiaTheme="minorEastAsia"/>
              </w:rPr>
              <w:t>Китаевой-Берлин</w:t>
            </w:r>
            <w:proofErr w:type="gramEnd"/>
            <w:r>
              <w:rPr>
                <w:rFonts w:eastAsiaTheme="minorEastAsia"/>
              </w:rPr>
              <w:t xml:space="preserve"> Н.А. была проведена без соблюдения установленные законом сроков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C5" w:rsidRPr="009F4C1D" w:rsidRDefault="006631C5" w:rsidP="00F01EA5">
            <w:pPr>
              <w:rPr>
                <w:noProof/>
                <w:highlight w:val="yellow"/>
              </w:rPr>
            </w:pPr>
            <w:r>
              <w:rPr>
                <w:noProof/>
              </w:rPr>
              <w:t xml:space="preserve">Органзацией  приняты меры по недопущению в дальнейшей деятельности нарушений требований действующего законодательства </w:t>
            </w:r>
          </w:p>
        </w:tc>
      </w:tr>
      <w:tr w:rsidR="006631C5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C5" w:rsidRDefault="006631C5" w:rsidP="009F4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нарушении требований ч. 1 ст. 49 Закона от 29.12.2012г. № 273-ФЗ, п. 6 Порядка аттестации Организацией не представлен распорядительный акт о </w:t>
            </w:r>
            <w:r>
              <w:rPr>
                <w:rFonts w:eastAsiaTheme="minorEastAsia"/>
              </w:rPr>
              <w:lastRenderedPageBreak/>
              <w:t xml:space="preserve">создании аттестационной комиссии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C5" w:rsidRDefault="006631C5" w:rsidP="00F01EA5">
            <w:pPr>
              <w:rPr>
                <w:noProof/>
              </w:rPr>
            </w:pPr>
            <w:r>
              <w:rPr>
                <w:noProof/>
              </w:rPr>
              <w:lastRenderedPageBreak/>
              <w:t>Органзацией</w:t>
            </w:r>
            <w:r>
              <w:rPr>
                <w:noProof/>
              </w:rPr>
              <w:t xml:space="preserve"> издан приказ о создании аттестационной комиссии </w:t>
            </w:r>
            <w:r w:rsidR="006019C4">
              <w:rPr>
                <w:noProof/>
              </w:rPr>
              <w:t xml:space="preserve"> 12.11.2015г. </w:t>
            </w:r>
          </w:p>
          <w:p w:rsidR="006631C5" w:rsidRDefault="006631C5" w:rsidP="00F01EA5">
            <w:pPr>
              <w:rPr>
                <w:noProof/>
              </w:rPr>
            </w:pPr>
            <w:r>
              <w:rPr>
                <w:noProof/>
              </w:rPr>
              <w:t>Приложение № 5</w:t>
            </w:r>
          </w:p>
        </w:tc>
      </w:tr>
      <w:tr w:rsidR="006631C5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C5" w:rsidRDefault="006019C4" w:rsidP="009F4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lastRenderedPageBreak/>
              <w:t xml:space="preserve">В нарушение ч. 1 ст. 49 </w:t>
            </w:r>
            <w:r>
              <w:rPr>
                <w:rFonts w:eastAsiaTheme="minorEastAsia"/>
              </w:rPr>
              <w:t>Закона от 29.12.2012г. № 273-ФЗ,</w:t>
            </w:r>
            <w:r>
              <w:rPr>
                <w:rFonts w:eastAsiaTheme="minorEastAsia"/>
              </w:rPr>
              <w:t xml:space="preserve"> п. 9</w:t>
            </w:r>
            <w:r>
              <w:rPr>
                <w:rFonts w:eastAsiaTheme="minorEastAsia"/>
              </w:rPr>
              <w:t xml:space="preserve"> Порядка аттестации</w:t>
            </w:r>
            <w:r>
              <w:rPr>
                <w:rFonts w:eastAsiaTheme="minorEastAsia"/>
              </w:rPr>
              <w:t xml:space="preserve"> Организацией не представлено подтверждения того, что педагогические работники были ознакомлены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C4" w:rsidRDefault="006019C4" w:rsidP="006019C4">
            <w:pPr>
              <w:rPr>
                <w:noProof/>
              </w:rPr>
            </w:pPr>
            <w:r>
              <w:rPr>
                <w:noProof/>
              </w:rPr>
              <w:t xml:space="preserve">Органзацией издан приказ о создании аттестационной комиссии  12.11.2015г. </w:t>
            </w:r>
          </w:p>
          <w:p w:rsidR="006631C5" w:rsidRDefault="006019C4" w:rsidP="006019C4">
            <w:pPr>
              <w:rPr>
                <w:noProof/>
              </w:rPr>
            </w:pPr>
            <w:r>
              <w:rPr>
                <w:noProof/>
              </w:rPr>
              <w:t>Приложение № 5</w:t>
            </w:r>
          </w:p>
        </w:tc>
      </w:tr>
      <w:tr w:rsidR="006019C4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DB" w:rsidRDefault="006019C4" w:rsidP="00601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В нарушении п. 1 ст. 46 Закона </w:t>
            </w:r>
            <w:r>
              <w:rPr>
                <w:rFonts w:eastAsiaTheme="minorEastAsia"/>
              </w:rPr>
              <w:t>от 29.12.2012г. № 273-ФЗ</w:t>
            </w:r>
            <w:r>
              <w:rPr>
                <w:rFonts w:eastAsiaTheme="minorEastAsia"/>
              </w:rPr>
              <w:t>, а также требований к квалификации, утвержденных приказом Министерства здравоохранения и социального развития РФ о 26 августа 2010г. № 761н «Об утверждении Единого квалификационного справочника должностей руководителей, специалистов и служащих, (</w:t>
            </w:r>
            <w:r w:rsidR="00B0046D">
              <w:rPr>
                <w:rFonts w:eastAsiaTheme="minorEastAsia"/>
              </w:rPr>
              <w:t>раздел «Квалификационные характеристики должностей работников образования»</w:t>
            </w:r>
            <w:r>
              <w:rPr>
                <w:rFonts w:eastAsiaTheme="minorEastAsia"/>
              </w:rPr>
              <w:t>)</w:t>
            </w:r>
            <w:r w:rsidR="00B0046D">
              <w:rPr>
                <w:rFonts w:eastAsiaTheme="minorEastAsia"/>
              </w:rPr>
              <w:t xml:space="preserve"> квалификация педагога дополнительного образования Солодкой А.Н. не соответствует установленным нормам</w:t>
            </w:r>
            <w:r w:rsidR="00434EDB">
              <w:rPr>
                <w:rFonts w:eastAsiaTheme="minorEastAsia"/>
              </w:rPr>
              <w:t xml:space="preserve">. </w:t>
            </w:r>
            <w:proofErr w:type="gramEnd"/>
          </w:p>
          <w:p w:rsidR="006019C4" w:rsidRDefault="00434EDB" w:rsidP="00601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нарушение ч. 4  </w:t>
            </w:r>
            <w:r w:rsidR="00B0046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ст. 107 Закона </w:t>
            </w:r>
            <w:r>
              <w:rPr>
                <w:rFonts w:eastAsiaTheme="minorEastAsia"/>
              </w:rPr>
              <w:t>от 29.12.2012г. № 273-ФЗ</w:t>
            </w:r>
            <w:r>
              <w:rPr>
                <w:rFonts w:eastAsiaTheme="minorEastAsia"/>
              </w:rPr>
              <w:t xml:space="preserve"> представленные сертификаты на имя Солодкой А.Н., свидетельствующие о прохождении </w:t>
            </w:r>
            <w:proofErr w:type="gramStart"/>
            <w:r>
              <w:rPr>
                <w:rFonts w:eastAsiaTheme="minorEastAsia"/>
              </w:rPr>
              <w:t>обучения по курсу</w:t>
            </w:r>
            <w:proofErr w:type="gramEnd"/>
            <w:r>
              <w:rPr>
                <w:rFonts w:eastAsiaTheme="minorEastAsia"/>
              </w:rPr>
              <w:t xml:space="preserve"> «Испанский язык» в периоды май-сентябрь и сентябрь – январь 2008г. с присвоением «продвинутого» и «высшего» уровня владения испанским языком, не признаны на территории РФ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C4" w:rsidRDefault="00E74208" w:rsidP="006019C4">
            <w:pPr>
              <w:rPr>
                <w:noProof/>
              </w:rPr>
            </w:pPr>
            <w:r>
              <w:rPr>
                <w:noProof/>
              </w:rPr>
              <w:t>Педагог дополнительного образования  Солодкая А.Н. зачислена в ЧУДПО СИПППИСР на обучение по дополнительной профессиональной образовательной программе «Педагогика и методика дополнительного образования», что подтверждается справкой от 20.06.2016г. № 241, а также договором-офертой  от 09</w:t>
            </w:r>
            <w:r w:rsidR="00434EDB">
              <w:rPr>
                <w:noProof/>
              </w:rPr>
              <w:t xml:space="preserve">.06.2016г. </w:t>
            </w:r>
          </w:p>
          <w:p w:rsidR="00434EDB" w:rsidRDefault="00434EDB" w:rsidP="006019C4">
            <w:pPr>
              <w:rPr>
                <w:noProof/>
              </w:rPr>
            </w:pPr>
          </w:p>
          <w:p w:rsidR="00434EDB" w:rsidRDefault="00434EDB" w:rsidP="006019C4">
            <w:pPr>
              <w:rPr>
                <w:noProof/>
              </w:rPr>
            </w:pPr>
          </w:p>
          <w:p w:rsidR="00434EDB" w:rsidRDefault="00434EDB" w:rsidP="006019C4">
            <w:pPr>
              <w:rPr>
                <w:noProof/>
              </w:rPr>
            </w:pPr>
            <w:r>
              <w:rPr>
                <w:noProof/>
              </w:rPr>
              <w:t xml:space="preserve">Приложение № 6 </w:t>
            </w:r>
          </w:p>
        </w:tc>
      </w:tr>
      <w:tr w:rsidR="00434EDB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DB" w:rsidRDefault="00434EDB" w:rsidP="00434E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В нарушении п. 1 ст. 46 Закона от 29.12.2012г. № 273-ФЗ, а также требований к квалификации, утвержденных приказом Министерства здравоохранения и социального развития РФ о 26 августа 2010г. № 761н «Об утверждении Единого квалификационного справочника должностей руководителей, специалистов и служащих, (раздел «Квалификационные характеристики должностей работников образования») квалификация педагога дополнительного образования </w:t>
            </w:r>
            <w:r>
              <w:rPr>
                <w:rFonts w:eastAsiaTheme="minorEastAsia"/>
              </w:rPr>
              <w:t xml:space="preserve">Китаевой-Берлин Н.А. </w:t>
            </w:r>
            <w:r>
              <w:rPr>
                <w:rFonts w:eastAsiaTheme="minorEastAsia"/>
              </w:rPr>
              <w:t>не соответствует установленным нормам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DB" w:rsidRDefault="00434EDB" w:rsidP="00434EDB">
            <w:pPr>
              <w:rPr>
                <w:noProof/>
              </w:rPr>
            </w:pPr>
            <w:r>
              <w:rPr>
                <w:noProof/>
              </w:rPr>
              <w:t xml:space="preserve">Приказом директора от 23.01.2016г. </w:t>
            </w:r>
            <w:r w:rsidR="00BF5146" w:rsidRPr="00BF5146">
              <w:rPr>
                <w:noProof/>
              </w:rPr>
              <w:t>№</w:t>
            </w:r>
            <w:r w:rsidR="00BF5146">
              <w:rPr>
                <w:noProof/>
              </w:rPr>
              <w:t xml:space="preserve"> 1-к</w:t>
            </w:r>
            <w:r>
              <w:rPr>
                <w:noProof/>
              </w:rPr>
              <w:t xml:space="preserve"> трудовые отношения с педагогом дополнительного образования </w:t>
            </w:r>
            <w:r w:rsidRPr="00434EDB">
              <w:rPr>
                <w:noProof/>
              </w:rPr>
              <w:t>Китаев</w:t>
            </w:r>
            <w:r>
              <w:rPr>
                <w:noProof/>
              </w:rPr>
              <w:t>ой</w:t>
            </w:r>
            <w:r w:rsidRPr="00434EDB">
              <w:rPr>
                <w:noProof/>
              </w:rPr>
              <w:t>-Берлин Н.А.</w:t>
            </w:r>
            <w:r>
              <w:rPr>
                <w:noProof/>
              </w:rPr>
              <w:t xml:space="preserve"> прекращены </w:t>
            </w:r>
          </w:p>
          <w:p w:rsidR="00434EDB" w:rsidRDefault="00434EDB" w:rsidP="00434EDB">
            <w:pPr>
              <w:rPr>
                <w:noProof/>
              </w:rPr>
            </w:pPr>
          </w:p>
          <w:p w:rsidR="00434EDB" w:rsidRDefault="00434EDB" w:rsidP="00434EDB">
            <w:pPr>
              <w:rPr>
                <w:noProof/>
              </w:rPr>
            </w:pPr>
          </w:p>
          <w:p w:rsidR="00434EDB" w:rsidRDefault="00434EDB" w:rsidP="00434EDB">
            <w:pPr>
              <w:rPr>
                <w:noProof/>
              </w:rPr>
            </w:pPr>
            <w:r>
              <w:rPr>
                <w:noProof/>
              </w:rPr>
              <w:t xml:space="preserve">Приложение № 7 </w:t>
            </w:r>
          </w:p>
        </w:tc>
      </w:tr>
      <w:tr w:rsidR="00900BF1" w:rsidTr="00F96AA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BF1" w:rsidRDefault="00900BF1" w:rsidP="00CD1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В нарушение ч. 2 ст. 54 </w:t>
            </w:r>
            <w:r>
              <w:rPr>
                <w:rFonts w:eastAsiaTheme="minorEastAsia"/>
              </w:rPr>
              <w:t>Закона от 29.12.2012г. № 273-ФЗ,</w:t>
            </w:r>
            <w:r w:rsidR="00CD1B5C">
              <w:rPr>
                <w:rFonts w:eastAsiaTheme="minorEastAsia"/>
              </w:rPr>
              <w:t xml:space="preserve"> </w:t>
            </w:r>
            <w:proofErr w:type="spellStart"/>
            <w:r w:rsidR="00CD1B5C">
              <w:rPr>
                <w:rFonts w:eastAsiaTheme="minorEastAsia"/>
              </w:rPr>
              <w:t>пп</w:t>
            </w:r>
            <w:proofErr w:type="spellEnd"/>
            <w:r w:rsidR="00CD1B5C">
              <w:rPr>
                <w:rFonts w:eastAsiaTheme="minorEastAsia"/>
              </w:rPr>
              <w:t xml:space="preserve"> «м» п. 12 Правил оказания платных образовательных услуг, утвержденных Постановлением Правительства  РФ от 15.08.2013г. № 706 (далее – Правила оказания платных услуг), п. 1.1 Договора, определяющий сроки (продолжительность) </w:t>
            </w:r>
            <w:r w:rsidR="00CD1B5C">
              <w:rPr>
                <w:rFonts w:eastAsiaTheme="minorEastAsia"/>
              </w:rPr>
              <w:lastRenderedPageBreak/>
              <w:t>обучения, содержит указанную информацию без достаточной (необходимой)</w:t>
            </w:r>
            <w:r w:rsidR="00CF4486">
              <w:rPr>
                <w:rFonts w:eastAsiaTheme="minorEastAsia"/>
              </w:rPr>
              <w:t xml:space="preserve"> степени конкретизации. </w:t>
            </w:r>
            <w:proofErr w:type="gramEnd"/>
          </w:p>
          <w:p w:rsidR="00CF4486" w:rsidRDefault="00CF4486" w:rsidP="00CD1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нарушение п. 6 </w:t>
            </w:r>
            <w:r>
              <w:rPr>
                <w:rFonts w:eastAsiaTheme="minorEastAsia"/>
              </w:rPr>
              <w:t>Правила оказания платных услуг</w:t>
            </w:r>
            <w:r>
              <w:rPr>
                <w:rFonts w:eastAsiaTheme="minorEastAsia"/>
              </w:rPr>
              <w:t xml:space="preserve"> п. 4.1.1. Договора в части закрепления права на приостановление занятий в группе (в случае ее численности до 3-х человек) не конкретизирует информацию о максимально допустимом сроке приостановления занятий. </w:t>
            </w:r>
          </w:p>
          <w:p w:rsidR="00CF4486" w:rsidRDefault="00CF4486" w:rsidP="00CD1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1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силу п. 15 </w:t>
            </w:r>
            <w:r>
              <w:rPr>
                <w:rFonts w:eastAsiaTheme="minorEastAsia"/>
              </w:rPr>
              <w:t>Правила оказания платных услуг</w:t>
            </w:r>
            <w:r>
              <w:rPr>
                <w:rFonts w:eastAsiaTheme="minorEastAsia"/>
              </w:rPr>
              <w:t xml:space="preserve"> сведения, указанные в договоре, должны соответствовать информации, размещенной на официальном сайте образовательной организации на дату заключения договора. Однако п. 6.3. Договора в части указания на наполняемость учебных групп (до 9 человек) противоречит сведениям, содержащимся на официальном  сайте образовательной организации в информационно-телекоммуникационной сети «Интернет» (до 7 человек). </w:t>
            </w:r>
          </w:p>
          <w:p w:rsidR="00CF4486" w:rsidRDefault="00CF4486" w:rsidP="00CF4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"/>
              <w:jc w:val="both"/>
              <w:rPr>
                <w:rFonts w:eastAsiaTheme="minorEastAsi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BF1" w:rsidRDefault="00CD1B5C" w:rsidP="00CD1B5C">
            <w:pPr>
              <w:rPr>
                <w:noProof/>
              </w:rPr>
            </w:pPr>
            <w:r>
              <w:rPr>
                <w:noProof/>
              </w:rPr>
              <w:lastRenderedPageBreak/>
              <w:t>Организацией разработан</w:t>
            </w:r>
            <w:r w:rsidR="00CF4486">
              <w:rPr>
                <w:noProof/>
              </w:rPr>
              <w:t>а</w:t>
            </w:r>
            <w:r>
              <w:rPr>
                <w:noProof/>
              </w:rPr>
              <w:t xml:space="preserve"> новая редакция договора об оказании платных образователтьных услуг, предполагающий конкретные сроки и период обучения </w:t>
            </w:r>
          </w:p>
          <w:p w:rsidR="00CD1B5C" w:rsidRDefault="00CD1B5C" w:rsidP="00CD1B5C">
            <w:pPr>
              <w:rPr>
                <w:noProof/>
              </w:rPr>
            </w:pPr>
          </w:p>
          <w:p w:rsidR="00CD1B5C" w:rsidRDefault="00CD1B5C" w:rsidP="00CD1B5C">
            <w:pPr>
              <w:rPr>
                <w:noProof/>
              </w:rPr>
            </w:pPr>
            <w:r>
              <w:rPr>
                <w:noProof/>
              </w:rPr>
              <w:t xml:space="preserve">Приложение № 8 </w:t>
            </w:r>
          </w:p>
        </w:tc>
      </w:tr>
    </w:tbl>
    <w:p w:rsidR="00194213" w:rsidRDefault="00194213" w:rsidP="0030350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  <w:r w:rsidRPr="00194213">
        <w:rPr>
          <w:i/>
          <w:sz w:val="20"/>
          <w:szCs w:val="20"/>
        </w:rPr>
        <w:lastRenderedPageBreak/>
        <w:t>(указываются меры, мероприятия и действия, принятые по каждому нарушению, указанному в предписании)</w:t>
      </w:r>
    </w:p>
    <w:p w:rsidR="00194213" w:rsidRDefault="00194213" w:rsidP="0030350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</w:p>
    <w:p w:rsidR="00194213" w:rsidRDefault="00194213" w:rsidP="00194213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6B43">
        <w:rPr>
          <w:sz w:val="28"/>
          <w:szCs w:val="28"/>
        </w:rPr>
        <w:t xml:space="preserve">К отчету об исполнении предписания об устранении нарушений </w:t>
      </w:r>
      <w:r>
        <w:rPr>
          <w:sz w:val="28"/>
          <w:szCs w:val="28"/>
        </w:rPr>
        <w:t>прилагаются следующие заверенные</w:t>
      </w:r>
      <w:r w:rsidRPr="007F6B43">
        <w:rPr>
          <w:sz w:val="28"/>
          <w:szCs w:val="28"/>
        </w:rPr>
        <w:t xml:space="preserve"> копии документов, подтверждающие устранение нарушений:</w:t>
      </w:r>
    </w:p>
    <w:tbl>
      <w:tblPr>
        <w:tblW w:w="10490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27095" w:rsidRPr="00957487" w:rsidTr="00527095">
        <w:tc>
          <w:tcPr>
            <w:tcW w:w="10490" w:type="dxa"/>
          </w:tcPr>
          <w:p w:rsidR="00527095" w:rsidRPr="00957487" w:rsidRDefault="00527095" w:rsidP="0052709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957487">
              <w:rPr>
                <w:noProof/>
              </w:rPr>
              <w:t xml:space="preserve"> новая редакция устава </w:t>
            </w:r>
          </w:p>
        </w:tc>
      </w:tr>
      <w:tr w:rsidR="00527095" w:rsidRPr="00957487" w:rsidTr="00527095">
        <w:tc>
          <w:tcPr>
            <w:tcW w:w="10490" w:type="dxa"/>
          </w:tcPr>
          <w:p w:rsidR="00527095" w:rsidRPr="00957487" w:rsidRDefault="00527095" w:rsidP="00F01EA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957487">
              <w:rPr>
                <w:noProof/>
              </w:rPr>
              <w:t xml:space="preserve">изменения и дополнения в Правила приема и отчисления слушателей </w:t>
            </w:r>
          </w:p>
        </w:tc>
      </w:tr>
      <w:tr w:rsidR="00527095" w:rsidRPr="00957487" w:rsidTr="00527095">
        <w:tc>
          <w:tcPr>
            <w:tcW w:w="10490" w:type="dxa"/>
          </w:tcPr>
          <w:p w:rsidR="00527095" w:rsidRPr="00957487" w:rsidRDefault="00527095" w:rsidP="00527095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Pr="00957487">
              <w:rPr>
                <w:noProof/>
              </w:rPr>
              <w:t xml:space="preserve"> изменения и дополнения в Правила приема и отчисления слушателей </w:t>
            </w:r>
          </w:p>
        </w:tc>
      </w:tr>
      <w:tr w:rsidR="00527095" w:rsidRPr="00957487" w:rsidTr="00527095">
        <w:tc>
          <w:tcPr>
            <w:tcW w:w="10490" w:type="dxa"/>
          </w:tcPr>
          <w:p w:rsidR="00527095" w:rsidRPr="00957487" w:rsidRDefault="00527095" w:rsidP="0052709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527095">
              <w:rPr>
                <w:noProof/>
              </w:rPr>
              <w:t xml:space="preserve">Приказом </w:t>
            </w:r>
            <w:r w:rsidRPr="00527095">
              <w:rPr>
                <w:noProof/>
              </w:rPr>
              <w:t xml:space="preserve"> № 3-о</w:t>
            </w:r>
            <w:r w:rsidRPr="00527095">
              <w:rPr>
                <w:noProof/>
              </w:rPr>
              <w:t xml:space="preserve"> от </w:t>
            </w:r>
            <w:r>
              <w:rPr>
                <w:noProof/>
              </w:rPr>
              <w:t xml:space="preserve">28.06.2016г. </w:t>
            </w:r>
            <w:r>
              <w:rPr>
                <w:noProof/>
              </w:rPr>
              <w:t xml:space="preserve"> </w:t>
            </w:r>
          </w:p>
        </w:tc>
      </w:tr>
      <w:tr w:rsidR="00527095" w:rsidTr="00527095">
        <w:tc>
          <w:tcPr>
            <w:tcW w:w="10490" w:type="dxa"/>
          </w:tcPr>
          <w:p w:rsidR="00527095" w:rsidRDefault="00527095" w:rsidP="00F01EA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>
              <w:rPr>
                <w:noProof/>
              </w:rPr>
              <w:t xml:space="preserve"> приказ о создании аттестационной комиссии  12.11.2015г. </w:t>
            </w:r>
          </w:p>
        </w:tc>
      </w:tr>
      <w:tr w:rsidR="00527095" w:rsidTr="00527095">
        <w:tc>
          <w:tcPr>
            <w:tcW w:w="10490" w:type="dxa"/>
          </w:tcPr>
          <w:p w:rsidR="00527095" w:rsidRDefault="00527095" w:rsidP="00527095">
            <w:pPr>
              <w:rPr>
                <w:noProof/>
              </w:rPr>
            </w:pPr>
            <w:r>
              <w:rPr>
                <w:noProof/>
              </w:rPr>
              <w:t xml:space="preserve">- Справка об обучении  от 20.06.2016г. № 241, </w:t>
            </w:r>
            <w:r>
              <w:rPr>
                <w:noProof/>
              </w:rPr>
              <w:t xml:space="preserve">договором-офертой  от 09.06.2016г. </w:t>
            </w:r>
          </w:p>
        </w:tc>
      </w:tr>
      <w:tr w:rsidR="00527095" w:rsidTr="00527095">
        <w:tc>
          <w:tcPr>
            <w:tcW w:w="10490" w:type="dxa"/>
          </w:tcPr>
          <w:p w:rsidR="00527095" w:rsidRDefault="00527095" w:rsidP="0052709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>
              <w:rPr>
                <w:noProof/>
              </w:rPr>
              <w:t xml:space="preserve">Приказ директора от 23.01.2016г. </w:t>
            </w:r>
            <w:r w:rsidRPr="00527095">
              <w:rPr>
                <w:noProof/>
              </w:rPr>
              <w:t xml:space="preserve">№ </w:t>
            </w:r>
            <w:r>
              <w:rPr>
                <w:noProof/>
              </w:rPr>
              <w:t xml:space="preserve">1-к </w:t>
            </w:r>
          </w:p>
        </w:tc>
      </w:tr>
      <w:tr w:rsidR="00527095" w:rsidTr="00527095">
        <w:tc>
          <w:tcPr>
            <w:tcW w:w="10490" w:type="dxa"/>
          </w:tcPr>
          <w:p w:rsidR="00527095" w:rsidRDefault="00527095" w:rsidP="00527095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>
              <w:rPr>
                <w:noProof/>
              </w:rPr>
              <w:t xml:space="preserve">новая редакция договора об оказании платных </w:t>
            </w:r>
            <w:r>
              <w:rPr>
                <w:noProof/>
              </w:rPr>
              <w:t>образователтьных услуг</w:t>
            </w:r>
          </w:p>
        </w:tc>
      </w:tr>
    </w:tbl>
    <w:p w:rsidR="00527095" w:rsidRPr="007F6B43" w:rsidRDefault="00527095" w:rsidP="00194213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</w:p>
    <w:p w:rsidR="00CF4486" w:rsidRDefault="00CF4486" w:rsidP="00194213">
      <w:p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</w:p>
    <w:p w:rsidR="00CF4486" w:rsidRDefault="00CF4486" w:rsidP="00194213">
      <w:p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</w:p>
    <w:p w:rsidR="00194213" w:rsidRDefault="00527095" w:rsidP="00194213">
      <w:p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Итого: _____________ документов  на ____</w:t>
      </w:r>
      <w:r w:rsidR="00194213">
        <w:rPr>
          <w:color w:val="000000"/>
          <w:sz w:val="28"/>
          <w:szCs w:val="28"/>
        </w:rPr>
        <w:t>_____ листах</w:t>
      </w:r>
    </w:p>
    <w:p w:rsidR="00194213" w:rsidRPr="00E52F43" w:rsidRDefault="00194213" w:rsidP="00194213">
      <w:pPr>
        <w:shd w:val="clear" w:color="auto" w:fill="FFFFFF"/>
        <w:tabs>
          <w:tab w:val="left" w:pos="3362"/>
        </w:tabs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</w:t>
      </w:r>
      <w:r w:rsidRPr="00E52F4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к</w:t>
      </w:r>
      <w:r w:rsidRPr="00E52F43">
        <w:rPr>
          <w:color w:val="000000"/>
          <w:sz w:val="16"/>
          <w:szCs w:val="16"/>
        </w:rPr>
        <w:t>оличество</w:t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proofErr w:type="spellStart"/>
      <w:proofErr w:type="gramStart"/>
      <w:r>
        <w:rPr>
          <w:color w:val="000000"/>
          <w:sz w:val="16"/>
          <w:szCs w:val="16"/>
        </w:rPr>
        <w:t>количество</w:t>
      </w:r>
      <w:proofErr w:type="spellEnd"/>
      <w:proofErr w:type="gramEnd"/>
      <w:r>
        <w:rPr>
          <w:color w:val="000000"/>
          <w:sz w:val="16"/>
          <w:szCs w:val="16"/>
        </w:rPr>
        <w:t xml:space="preserve">     </w:t>
      </w:r>
    </w:p>
    <w:p w:rsidR="00194213" w:rsidRPr="007F6B43" w:rsidRDefault="00194213" w:rsidP="0019421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4213" w:rsidTr="00527095">
        <w:tc>
          <w:tcPr>
            <w:tcW w:w="3190" w:type="dxa"/>
          </w:tcPr>
          <w:p w:rsidR="00194213" w:rsidRPr="004F4156" w:rsidRDefault="00527095" w:rsidP="00F96AA1">
            <w:pPr>
              <w:spacing w:line="25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194213">
              <w:rPr>
                <w:sz w:val="28"/>
                <w:szCs w:val="28"/>
              </w:rPr>
              <w:t>Директор</w:t>
            </w:r>
            <w:r w:rsidR="00194213" w:rsidRPr="004F4156">
              <w:rPr>
                <w:sz w:val="28"/>
                <w:szCs w:val="28"/>
              </w:rPr>
              <w:t>_____________</w:t>
            </w:r>
          </w:p>
        </w:tc>
        <w:tc>
          <w:tcPr>
            <w:tcW w:w="3190" w:type="dxa"/>
          </w:tcPr>
          <w:p w:rsidR="00194213" w:rsidRPr="004F4156" w:rsidRDefault="00194213" w:rsidP="00F96AA1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194213" w:rsidRPr="004F4156" w:rsidRDefault="00527095" w:rsidP="00F96AA1">
            <w:pPr>
              <w:spacing w:line="254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Солодкая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</w:tr>
      <w:tr w:rsidR="00194213" w:rsidRPr="007864AD" w:rsidTr="00527095">
        <w:tc>
          <w:tcPr>
            <w:tcW w:w="3190" w:type="dxa"/>
          </w:tcPr>
          <w:p w:rsidR="00194213" w:rsidRPr="007864AD" w:rsidRDefault="00194213" w:rsidP="00F96AA1">
            <w:pPr>
              <w:spacing w:line="254" w:lineRule="exact"/>
              <w:jc w:val="center"/>
              <w:rPr>
                <w:sz w:val="16"/>
                <w:szCs w:val="16"/>
              </w:rPr>
            </w:pPr>
            <w:r w:rsidRPr="007864AD">
              <w:rPr>
                <w:sz w:val="16"/>
                <w:szCs w:val="16"/>
              </w:rPr>
              <w:t>руководитель или его уполномоченный представитель</w:t>
            </w:r>
          </w:p>
        </w:tc>
        <w:tc>
          <w:tcPr>
            <w:tcW w:w="3190" w:type="dxa"/>
          </w:tcPr>
          <w:p w:rsidR="00194213" w:rsidRPr="007864AD" w:rsidRDefault="00194213" w:rsidP="00F96AA1">
            <w:pPr>
              <w:spacing w:line="254" w:lineRule="exact"/>
              <w:jc w:val="center"/>
              <w:rPr>
                <w:sz w:val="16"/>
                <w:szCs w:val="16"/>
              </w:rPr>
            </w:pPr>
            <w:r w:rsidRPr="007864AD">
              <w:rPr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194213" w:rsidRPr="007864AD" w:rsidRDefault="00194213" w:rsidP="00F96AA1">
            <w:pPr>
              <w:spacing w:line="254" w:lineRule="exact"/>
              <w:jc w:val="center"/>
              <w:rPr>
                <w:sz w:val="16"/>
                <w:szCs w:val="16"/>
              </w:rPr>
            </w:pPr>
            <w:r w:rsidRPr="007864AD">
              <w:rPr>
                <w:sz w:val="16"/>
                <w:szCs w:val="16"/>
              </w:rPr>
              <w:t>расшифровка подписи</w:t>
            </w:r>
          </w:p>
          <w:p w:rsidR="00194213" w:rsidRPr="007864AD" w:rsidRDefault="00194213" w:rsidP="00F96AA1">
            <w:pPr>
              <w:spacing w:line="254" w:lineRule="exact"/>
              <w:rPr>
                <w:sz w:val="16"/>
                <w:szCs w:val="16"/>
              </w:rPr>
            </w:pPr>
          </w:p>
        </w:tc>
      </w:tr>
    </w:tbl>
    <w:p w:rsidR="00194213" w:rsidRPr="004F4156" w:rsidRDefault="00194213" w:rsidP="00194213">
      <w:pPr>
        <w:pStyle w:val="Style4"/>
        <w:widowControl/>
        <w:spacing w:line="240" w:lineRule="exact"/>
        <w:ind w:firstLine="0"/>
        <w:rPr>
          <w:sz w:val="28"/>
          <w:szCs w:val="28"/>
          <w:lang w:val="en-US"/>
        </w:rPr>
      </w:pPr>
    </w:p>
    <w:p w:rsidR="00194213" w:rsidRDefault="00194213" w:rsidP="0030350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</w:p>
    <w:p w:rsidR="00194213" w:rsidRDefault="00194213" w:rsidP="0030350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</w:p>
    <w:p w:rsidR="00194213" w:rsidRDefault="00194213" w:rsidP="0030350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</w:p>
    <w:sectPr w:rsidR="0019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062E91"/>
    <w:multiLevelType w:val="hybridMultilevel"/>
    <w:tmpl w:val="603A1A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1085"/>
    <w:multiLevelType w:val="hybridMultilevel"/>
    <w:tmpl w:val="1BEC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0E"/>
    <w:rsid w:val="00015FCA"/>
    <w:rsid w:val="00070C07"/>
    <w:rsid w:val="00096C8F"/>
    <w:rsid w:val="00110D67"/>
    <w:rsid w:val="0019185B"/>
    <w:rsid w:val="00194213"/>
    <w:rsid w:val="001C40E4"/>
    <w:rsid w:val="0030350E"/>
    <w:rsid w:val="0038449D"/>
    <w:rsid w:val="00392F03"/>
    <w:rsid w:val="004024EE"/>
    <w:rsid w:val="00417829"/>
    <w:rsid w:val="00425F0B"/>
    <w:rsid w:val="00434EDB"/>
    <w:rsid w:val="00495D03"/>
    <w:rsid w:val="004B02EE"/>
    <w:rsid w:val="00505CB2"/>
    <w:rsid w:val="00527095"/>
    <w:rsid w:val="00541234"/>
    <w:rsid w:val="00582B05"/>
    <w:rsid w:val="005B6CD7"/>
    <w:rsid w:val="006019C4"/>
    <w:rsid w:val="006631C5"/>
    <w:rsid w:val="00697713"/>
    <w:rsid w:val="006B4662"/>
    <w:rsid w:val="006D3285"/>
    <w:rsid w:val="007004BE"/>
    <w:rsid w:val="007C0C91"/>
    <w:rsid w:val="00816D36"/>
    <w:rsid w:val="008C7019"/>
    <w:rsid w:val="008E4295"/>
    <w:rsid w:val="00900BF1"/>
    <w:rsid w:val="00915193"/>
    <w:rsid w:val="00957487"/>
    <w:rsid w:val="009F4C1D"/>
    <w:rsid w:val="00A30083"/>
    <w:rsid w:val="00A76FF8"/>
    <w:rsid w:val="00B0046D"/>
    <w:rsid w:val="00B15C39"/>
    <w:rsid w:val="00BB36EB"/>
    <w:rsid w:val="00BF5146"/>
    <w:rsid w:val="00CA4906"/>
    <w:rsid w:val="00CA63A4"/>
    <w:rsid w:val="00CC209F"/>
    <w:rsid w:val="00CD1B5C"/>
    <w:rsid w:val="00CE6DD4"/>
    <w:rsid w:val="00CF4486"/>
    <w:rsid w:val="00D67944"/>
    <w:rsid w:val="00DE08B0"/>
    <w:rsid w:val="00E74208"/>
    <w:rsid w:val="00F43E31"/>
    <w:rsid w:val="00F83264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350E"/>
    <w:pPr>
      <w:widowControl w:val="0"/>
      <w:autoSpaceDE w:val="0"/>
      <w:autoSpaceDN w:val="0"/>
      <w:adjustRightInd w:val="0"/>
      <w:spacing w:line="293" w:lineRule="exact"/>
      <w:ind w:hanging="394"/>
    </w:pPr>
  </w:style>
  <w:style w:type="character" w:styleId="a3">
    <w:name w:val="Hyperlink"/>
    <w:basedOn w:val="a0"/>
    <w:uiPriority w:val="99"/>
    <w:semiHidden/>
    <w:unhideWhenUsed/>
    <w:rsid w:val="004024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350E"/>
    <w:pPr>
      <w:widowControl w:val="0"/>
      <w:autoSpaceDE w:val="0"/>
      <w:autoSpaceDN w:val="0"/>
      <w:adjustRightInd w:val="0"/>
      <w:spacing w:line="293" w:lineRule="exact"/>
      <w:ind w:hanging="394"/>
    </w:pPr>
  </w:style>
  <w:style w:type="character" w:styleId="a3">
    <w:name w:val="Hyperlink"/>
    <w:basedOn w:val="a0"/>
    <w:uiPriority w:val="99"/>
    <w:semiHidden/>
    <w:unhideWhenUsed/>
    <w:rsid w:val="004024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D567-0C48-4020-AFED-5D7AACDA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cp:lastModifiedBy>Гаянэ</cp:lastModifiedBy>
  <cp:revision>5</cp:revision>
  <cp:lastPrinted>2016-06-29T21:37:00Z</cp:lastPrinted>
  <dcterms:created xsi:type="dcterms:W3CDTF">2016-04-17T22:38:00Z</dcterms:created>
  <dcterms:modified xsi:type="dcterms:W3CDTF">2016-06-29T21:54:00Z</dcterms:modified>
</cp:coreProperties>
</file>